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API</w:t>
      </w:r>
    </w:p>
    <w:p>
      <w:pPr>
        <w:spacing w:after="300"/>
      </w:pPr>
      <w:r>
        <w:t xml:space="preserve">Documentation technique — etudiant.bj</w:t>
      </w:r>
    </w:p>
    <w:p>
      <w:pPr>
        <w:spacing w:after="100"/>
      </w:pPr>
      <w:r>
        <w:t xml:space="preserve">Bienvenue dans la documentation des API du projet </w:t>
      </w:r>
      <w:r>
        <w:rPr>
          <w:b/>
          <w:bCs/>
        </w:rPr>
        <w:t xml:space="preserve">etudiant.bj</w:t>
      </w:r>
      <w:r>
        <w:t xml:space="preserve">.</w:t>
      </w:r>
    </w:p>
    <w:p>
      <w:pPr>
        <w:spacing w:after="300"/>
      </w:pPr>
      <w:r>
        <w:t xml:space="preserve">Cette section présente les interfaces de communication utilisées par la plateforme afin de permettre les échanges entre le frontend, l'API Gateway et les différents services backend.</w:t>
      </w:r>
    </w:p>
    <w:p>
      <w:pPr>
        <w:pStyle w:val="Heading1"/>
      </w:pPr>
      <w:r>
        <w:t xml:space="preserve">Présentation générale</w:t>
      </w:r>
    </w:p>
    <w:p>
      <w:pPr>
        <w:spacing w:after="100"/>
      </w:pPr>
      <w:r>
        <w:t xml:space="preserve">Les API constituent le point de communication entre les différentes parties du système.</w:t>
      </w:r>
    </w:p>
    <w:p>
      <w:pPr>
        <w:spacing w:after="100"/>
      </w:pPr>
      <w:r>
        <w:t xml:space="preserve">Elles permettent notamment :</w:t>
      </w:r>
    </w:p>
    <w:p>
      <w:pPr>
        <w:pStyle w:val="ListParagraph"/>
        <w:numPr>
          <w:ilvl w:val="0"/>
          <w:numId w:val="1"/>
        </w:numPr>
      </w:pPr>
      <w:r>
        <w:t xml:space="preserve">au frontend d'accéder aux fonctionnalités backend ;</w:t>
      </w:r>
    </w:p>
    <w:p>
      <w:pPr>
        <w:pStyle w:val="ListParagraph"/>
        <w:numPr>
          <w:ilvl w:val="0"/>
          <w:numId w:val="1"/>
        </w:numPr>
      </w:pPr>
      <w:r>
        <w:t xml:space="preserve">aux différents services backend d'échanger des informations ;</w:t>
      </w:r>
    </w:p>
    <w:p>
      <w:pPr>
        <w:pStyle w:val="ListParagraph"/>
        <w:numPr>
          <w:ilvl w:val="0"/>
          <w:numId w:val="1"/>
        </w:numPr>
      </w:pPr>
      <w:r>
        <w:t xml:space="preserve">de transmettre et récupérer les données nécessaires au fonctionnement de la plateforme.</w:t>
      </w:r>
    </w:p>
    <w:p>
      <w:pPr>
        <w:spacing w:after="200"/>
      </w:pPr>
      <w:r>
        <w:t xml:space="preserve">Les API permettent ainsi de garantir une communication structurée, sécurisée et évolutive entre les composants du système.</w:t>
      </w:r>
    </w:p>
    <w:p>
      <w:pPr>
        <w:pStyle w:val="Heading1"/>
      </w:pPr>
      <w:r>
        <w:t xml:space="preserve">Architecture des échanges</w:t>
      </w:r>
    </w:p>
    <w:p>
      <w:pPr>
        <w:spacing w:after="100"/>
      </w:pPr>
      <w:r>
        <w:t xml:space="preserve">Les échanges entre les différents composants suivent généralement le flux suivant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Utilisateur</w:t>
      </w:r>
      <w:r>
        <w:rPr>
          <w:rFonts w:ascii="Consolas" w:cs="Consolas" w:eastAsia="Consolas" w:hAnsi="Consolas"/>
          <w:sz w:val="19"/>
          <w:szCs w:val="19"/>
        </w:rPr>
        <w:br/>
        <w:t xml:space="preserve">↓</w:t>
      </w:r>
      <w:r>
        <w:rPr>
          <w:rFonts w:ascii="Consolas" w:cs="Consolas" w:eastAsia="Consolas" w:hAnsi="Consolas"/>
          <w:sz w:val="19"/>
          <w:szCs w:val="19"/>
        </w:rPr>
        <w:br/>
        <w:t xml:space="preserve">Frontend</w:t>
      </w:r>
      <w:r>
        <w:rPr>
          <w:rFonts w:ascii="Consolas" w:cs="Consolas" w:eastAsia="Consolas" w:hAnsi="Consolas"/>
          <w:sz w:val="19"/>
          <w:szCs w:val="19"/>
        </w:rPr>
        <w:br/>
        <w:t xml:space="preserve">↓</w:t>
      </w:r>
      <w:r>
        <w:rPr>
          <w:rFonts w:ascii="Consolas" w:cs="Consolas" w:eastAsia="Consolas" w:hAnsi="Consolas"/>
          <w:sz w:val="19"/>
          <w:szCs w:val="19"/>
        </w:rPr>
        <w:br/>
        <w:t xml:space="preserve">API Gateway</w:t>
      </w:r>
      <w:r>
        <w:rPr>
          <w:rFonts w:ascii="Consolas" w:cs="Consolas" w:eastAsia="Consolas" w:hAnsi="Consolas"/>
          <w:sz w:val="19"/>
          <w:szCs w:val="19"/>
        </w:rPr>
        <w:br/>
        <w:t xml:space="preserve">↓</w:t>
      </w:r>
      <w:r>
        <w:rPr>
          <w:rFonts w:ascii="Consolas" w:cs="Consolas" w:eastAsia="Consolas" w:hAnsi="Consolas"/>
          <w:sz w:val="19"/>
          <w:szCs w:val="19"/>
        </w:rPr>
        <w:br/>
        <w:t xml:space="preserve">Services Backend</w:t>
      </w:r>
      <w:r>
        <w:rPr>
          <w:rFonts w:ascii="Consolas" w:cs="Consolas" w:eastAsia="Consolas" w:hAnsi="Consolas"/>
          <w:sz w:val="19"/>
          <w:szCs w:val="19"/>
        </w:rPr>
        <w:br/>
        <w:t xml:space="preserve">↓</w:t>
      </w:r>
      <w:r>
        <w:rPr>
          <w:rFonts w:ascii="Consolas" w:cs="Consolas" w:eastAsia="Consolas" w:hAnsi="Consolas"/>
          <w:sz w:val="19"/>
          <w:szCs w:val="19"/>
        </w:rPr>
        <w:br/>
        <w:t xml:space="preserve">Base de données</w:t>
      </w:r>
    </w:p>
    <w:p>
      <w:pPr>
        <w:spacing w:after="100"/>
      </w:pPr>
      <w:r>
        <w:t xml:space="preserve">L'API Gateway constitue le point d'entrée principal des requêtes provenant des applications clientes.</w:t>
      </w:r>
    </w:p>
    <w:p>
      <w:pPr>
        <w:spacing w:after="200"/>
      </w:pPr>
      <w:r>
        <w:t xml:space="preserve">Elle assure la communication entre le frontend et les différents services backend.</w:t>
      </w:r>
    </w:p>
    <w:p>
      <w:pPr>
        <w:pStyle w:val="Heading1"/>
      </w:pPr>
      <w:r>
        <w:t xml:space="preserve">API Gateway</w:t>
      </w:r>
    </w:p>
    <w:p>
      <w:pPr>
        <w:spacing w:after="100"/>
      </w:pPr>
      <w:r>
        <w:t xml:space="preserve">L'API Gateway est responsable de la centralisation des accès aux services backend.</w:t>
      </w:r>
    </w:p>
    <w:p>
      <w:pPr>
        <w:spacing w:after="100"/>
      </w:pPr>
      <w:r>
        <w:t xml:space="preserve">Elle joue plusieurs rôles :</w:t>
      </w:r>
    </w:p>
    <w:p>
      <w:pPr>
        <w:pStyle w:val="ListParagraph"/>
        <w:numPr>
          <w:ilvl w:val="0"/>
          <w:numId w:val="1"/>
        </w:numPr>
      </w:pPr>
      <w:r>
        <w:t xml:space="preserve">réception des requêtes provenant du frontend ;</w:t>
      </w:r>
    </w:p>
    <w:p>
      <w:pPr>
        <w:pStyle w:val="ListParagraph"/>
        <w:numPr>
          <w:ilvl w:val="0"/>
          <w:numId w:val="1"/>
        </w:numPr>
      </w:pPr>
      <w:r>
        <w:t xml:space="preserve">routage des requêtes vers les services concernés ;</w:t>
      </w:r>
    </w:p>
    <w:p>
      <w:pPr>
        <w:pStyle w:val="ListParagraph"/>
        <w:numPr>
          <w:ilvl w:val="0"/>
          <w:numId w:val="1"/>
        </w:numPr>
      </w:pPr>
      <w:r>
        <w:t xml:space="preserve">centralisation de certaines règles communes ;</w:t>
      </w:r>
    </w:p>
    <w:p>
      <w:pPr>
        <w:pStyle w:val="ListParagraph"/>
        <w:numPr>
          <w:ilvl w:val="0"/>
          <w:numId w:val="1"/>
        </w:numPr>
      </w:pPr>
      <w:r>
        <w:t xml:space="preserve">sécurisation des échanges ;</w:t>
      </w:r>
    </w:p>
    <w:p>
      <w:pPr>
        <w:pStyle w:val="ListParagraph"/>
        <w:numPr>
          <w:ilvl w:val="0"/>
          <w:numId w:val="1"/>
        </w:numPr>
      </w:pPr>
      <w:r>
        <w:t xml:space="preserve">gestion de la communication avec les microservices.</w:t>
      </w:r>
    </w:p>
    <w:p>
      <w:pPr>
        <w:spacing w:after="100"/>
      </w:pPr>
      <w:r>
        <w:t xml:space="preserve">Technologie utilisée :</w:t>
      </w:r>
    </w:p>
    <w:p>
      <w:pPr>
        <w:pStyle w:val="ListParagraph"/>
        <w:numPr>
          <w:ilvl w:val="0"/>
          <w:numId w:val="1"/>
        </w:numPr>
      </w:pPr>
      <w:r>
        <w:t xml:space="preserve">Go</w:t>
      </w:r>
    </w:p>
    <w:p>
      <w:pPr>
        <w:spacing w:after="200"/>
      </w:pPr>
    </w:p>
    <w:p>
      <w:pPr>
        <w:pStyle w:val="Heading1"/>
      </w:pPr>
      <w:r>
        <w:t xml:space="preserve">Types d'API</w:t>
      </w:r>
    </w:p>
    <w:p>
      <w:pPr>
        <w:spacing w:after="100"/>
      </w:pPr>
      <w:r>
        <w:t xml:space="preserve">Les communications entre les composants reposent principalement sur des API HTTP.</w:t>
      </w:r>
    </w:p>
    <w:p>
      <w:pPr>
        <w:spacing w:after="150"/>
      </w:pPr>
      <w:r>
        <w:t xml:space="preserve">Les opérations courantes utilisent les méthodes HTTP suivantes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1D467A" w:val="clear"/>
          </w:tcPr>
          <w:p>
            <w:r>
              <w:rPr>
                <w:b/>
                <w:bCs/>
                <w:color w:val="FFFFFF"/>
              </w:rPr>
              <w:t xml:space="preserve">Méthode HTTP</w:t>
            </w:r>
          </w:p>
        </w:tc>
        <w:tc>
          <w:tcPr>
            <w:tcW w:type="dxa" w:w="4500"/>
            <w:shd w:fill="1D467A" w:val="clear"/>
          </w:tcPr>
          <w:p>
            <w:r>
              <w:rPr>
                <w:b/>
                <w:bCs/>
                <w:color w:val="FFFFFF"/>
              </w:rPr>
              <w:t xml:space="preserve">Description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GET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Récupération d'informations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POST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Création d'une nouvelle ressource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PUT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Modification complète d'une ressource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PATCH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Modification partielle d'une ressource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DELETE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Suppression d'une ressource</w:t>
            </w:r>
          </w:p>
        </w:tc>
      </w:tr>
    </w:tbl>
    <w:p>
      <w:pPr>
        <w:spacing w:after="200"/>
      </w:pPr>
    </w:p>
    <w:p>
      <w:pPr>
        <w:pStyle w:val="Heading1"/>
      </w:pPr>
      <w:r>
        <w:t xml:space="preserve">Structure d'une requête API</w:t>
      </w:r>
    </w:p>
    <w:p>
      <w:pPr>
        <w:spacing w:after="100"/>
      </w:pPr>
      <w:r>
        <w:t xml:space="preserve">Une requête envoyée à une API contient généralement plusieurs éléments.</w:t>
      </w:r>
    </w:p>
    <w:p>
      <w:pPr>
        <w:pStyle w:val="Heading2"/>
      </w:pPr>
      <w:r>
        <w:t xml:space="preserve">URL</w:t>
      </w:r>
    </w:p>
    <w:p>
      <w:pPr>
        <w:spacing w:after="100"/>
      </w:pPr>
      <w:r>
        <w:t xml:space="preserve">L'URL permet d'identifier la ressource ciblée.</w:t>
      </w:r>
    </w:p>
    <w:p>
      <w:pPr>
        <w:spacing w:after="100"/>
      </w:pPr>
      <w:r>
        <w:t xml:space="preserve">Exemple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GET /api/users</w:t>
      </w:r>
    </w:p>
    <w:p>
      <w:pPr>
        <w:pStyle w:val="Heading2"/>
      </w:pPr>
      <w:r>
        <w:t xml:space="preserve">Headers</w:t>
      </w:r>
    </w:p>
    <w:p>
      <w:pPr>
        <w:spacing w:after="100"/>
      </w:pPr>
      <w:r>
        <w:t xml:space="preserve">Les headers permettent de transmettre des informations complémentaires.</w:t>
      </w:r>
    </w:p>
    <w:p>
      <w:pPr>
        <w:spacing w:after="100"/>
      </w:pPr>
      <w:r>
        <w:t xml:space="preserve">Ils peuvent contenir notamment :</w:t>
      </w:r>
    </w:p>
    <w:p>
      <w:pPr>
        <w:pStyle w:val="ListParagraph"/>
        <w:numPr>
          <w:ilvl w:val="0"/>
          <w:numId w:val="1"/>
        </w:numPr>
      </w:pPr>
      <w:r>
        <w:t xml:space="preserve">le token d'authentification ;</w:t>
      </w:r>
    </w:p>
    <w:p>
      <w:pPr>
        <w:pStyle w:val="ListParagraph"/>
        <w:numPr>
          <w:ilvl w:val="0"/>
          <w:numId w:val="1"/>
        </w:numPr>
      </w:pPr>
      <w:r>
        <w:t xml:space="preserve">le type de contenu envoyé ;</w:t>
      </w:r>
    </w:p>
    <w:p>
      <w:pPr>
        <w:pStyle w:val="ListParagraph"/>
        <w:numPr>
          <w:ilvl w:val="0"/>
          <w:numId w:val="1"/>
        </w:numPr>
      </w:pPr>
      <w:r>
        <w:t xml:space="preserve">des informations nécessaires à la sécurité des échanges.</w:t>
      </w:r>
    </w:p>
    <w:p>
      <w:pPr>
        <w:spacing w:after="100"/>
      </w:pPr>
      <w:r>
        <w:t xml:space="preserve">Exemple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Authorization: Bearer &lt;token&gt;</w:t>
      </w:r>
      <w:r>
        <w:rPr>
          <w:rFonts w:ascii="Consolas" w:cs="Consolas" w:eastAsia="Consolas" w:hAnsi="Consolas"/>
          <w:sz w:val="19"/>
          <w:szCs w:val="19"/>
        </w:rPr>
        <w:br/>
        <w:t xml:space="preserve">Content-Type: application/json</w:t>
      </w:r>
    </w:p>
    <w:p>
      <w:pPr>
        <w:pStyle w:val="Heading2"/>
      </w:pPr>
      <w:r>
        <w:t xml:space="preserve">Body</w:t>
      </w:r>
    </w:p>
    <w:p>
      <w:pPr>
        <w:spacing w:after="100"/>
      </w:pPr>
      <w:r>
        <w:t xml:space="preserve">Le body contient les données envoyées lors des opérations de création ou de modification.</w:t>
      </w:r>
    </w:p>
    <w:p>
      <w:pPr>
        <w:spacing w:after="100"/>
      </w:pPr>
      <w:r>
        <w:t xml:space="preserve">Exemple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{</w:t>
      </w:r>
      <w:r>
        <w:rPr>
          <w:rFonts w:ascii="Consolas" w:cs="Consolas" w:eastAsia="Consolas" w:hAnsi="Consolas"/>
          <w:sz w:val="19"/>
          <w:szCs w:val="19"/>
        </w:rPr>
        <w:br/>
        <w:t xml:space="preserve">  "name": "Utilisateur",</w:t>
      </w:r>
      <w:r>
        <w:rPr>
          <w:rFonts w:ascii="Consolas" w:cs="Consolas" w:eastAsia="Consolas" w:hAnsi="Consolas"/>
          <w:sz w:val="19"/>
          <w:szCs w:val="19"/>
        </w:rPr>
        <w:br/>
        <w:t xml:space="preserve">  "email": "utilisateur@example.com"</w:t>
      </w:r>
      <w:r>
        <w:rPr>
          <w:rFonts w:ascii="Consolas" w:cs="Consolas" w:eastAsia="Consolas" w:hAnsi="Consolas"/>
          <w:sz w:val="19"/>
          <w:szCs w:val="19"/>
        </w:rPr>
        <w:br/>
        <w:t xml:space="preserve">}</w:t>
      </w:r>
    </w:p>
    <w:p>
      <w:pPr>
        <w:spacing w:after="200"/>
      </w:pPr>
    </w:p>
    <w:p>
      <w:pPr>
        <w:pStyle w:val="Heading1"/>
      </w:pPr>
      <w:r>
        <w:t xml:space="preserve">Format des réponses API</w:t>
      </w:r>
    </w:p>
    <w:p>
      <w:pPr>
        <w:spacing w:after="100"/>
      </w:pPr>
      <w:r>
        <w:t xml:space="preserve">Les API retournent généralement les données au format JSON.</w:t>
      </w:r>
    </w:p>
    <w:p>
      <w:pPr>
        <w:spacing w:after="100"/>
      </w:pPr>
      <w:r>
        <w:t xml:space="preserve">Exemple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{</w:t>
      </w:r>
      <w:r>
        <w:rPr>
          <w:rFonts w:ascii="Consolas" w:cs="Consolas" w:eastAsia="Consolas" w:hAnsi="Consolas"/>
          <w:sz w:val="19"/>
          <w:szCs w:val="19"/>
        </w:rPr>
        <w:br/>
        <w:t xml:space="preserve">  "success": true,</w:t>
      </w:r>
      <w:r>
        <w:rPr>
          <w:rFonts w:ascii="Consolas" w:cs="Consolas" w:eastAsia="Consolas" w:hAnsi="Consolas"/>
          <w:sz w:val="19"/>
          <w:szCs w:val="19"/>
        </w:rPr>
        <w:br/>
        <w:t xml:space="preserve">  "data": {</w:t>
      </w:r>
      <w:r>
        <w:rPr>
          <w:rFonts w:ascii="Consolas" w:cs="Consolas" w:eastAsia="Consolas" w:hAnsi="Consolas"/>
          <w:sz w:val="19"/>
          <w:szCs w:val="19"/>
        </w:rPr>
        <w:br/>
        <w:t xml:space="preserve">    "id": 1,</w:t>
      </w:r>
      <w:r>
        <w:rPr>
          <w:rFonts w:ascii="Consolas" w:cs="Consolas" w:eastAsia="Consolas" w:hAnsi="Consolas"/>
          <w:sz w:val="19"/>
          <w:szCs w:val="19"/>
        </w:rPr>
        <w:br/>
        <w:t xml:space="preserve">    "name": "Utilisateur"</w:t>
      </w:r>
      <w:r>
        <w:rPr>
          <w:rFonts w:ascii="Consolas" w:cs="Consolas" w:eastAsia="Consolas" w:hAnsi="Consolas"/>
          <w:sz w:val="19"/>
          <w:szCs w:val="19"/>
        </w:rPr>
        <w:br/>
        <w:t xml:space="preserve">  },</w:t>
      </w:r>
      <w:r>
        <w:rPr>
          <w:rFonts w:ascii="Consolas" w:cs="Consolas" w:eastAsia="Consolas" w:hAnsi="Consolas"/>
          <w:sz w:val="19"/>
          <w:szCs w:val="19"/>
        </w:rPr>
        <w:br/>
        <w:t xml:space="preserve">  "message": "Opération réussie"</w:t>
      </w:r>
      <w:r>
        <w:rPr>
          <w:rFonts w:ascii="Consolas" w:cs="Consolas" w:eastAsia="Consolas" w:hAnsi="Consolas"/>
          <w:sz w:val="19"/>
          <w:szCs w:val="19"/>
        </w:rPr>
        <w:br/>
        <w:t xml:space="preserve">}</w:t>
      </w:r>
    </w:p>
    <w:p>
      <w:pPr>
        <w:spacing w:after="100"/>
      </w:pPr>
      <w:r>
        <w:t xml:space="preserve">Une réponse API peut contenir :</w:t>
      </w:r>
    </w:p>
    <w:p>
      <w:pPr>
        <w:pStyle w:val="ListParagraph"/>
        <w:numPr>
          <w:ilvl w:val="0"/>
          <w:numId w:val="1"/>
        </w:numPr>
      </w:pPr>
      <w:r>
        <w:t xml:space="preserve">le résultat de l'opération ;</w:t>
      </w:r>
    </w:p>
    <w:p>
      <w:pPr>
        <w:pStyle w:val="ListParagraph"/>
        <w:numPr>
          <w:ilvl w:val="0"/>
          <w:numId w:val="1"/>
        </w:numPr>
      </w:pPr>
      <w:r>
        <w:t xml:space="preserve">les données demandées ;</w:t>
      </w:r>
    </w:p>
    <w:p>
      <w:pPr>
        <w:pStyle w:val="ListParagraph"/>
        <w:numPr>
          <w:ilvl w:val="0"/>
          <w:numId w:val="1"/>
        </w:numPr>
      </w:pPr>
      <w:r>
        <w:t xml:space="preserve">un message d'information ;</w:t>
      </w:r>
    </w:p>
    <w:p>
      <w:pPr>
        <w:pStyle w:val="ListParagraph"/>
        <w:numPr>
          <w:ilvl w:val="0"/>
          <w:numId w:val="1"/>
        </w:numPr>
      </w:pPr>
      <w:r>
        <w:t xml:space="preserve">les éventuelles erreurs rencontrées.</w:t>
      </w:r>
    </w:p>
    <w:p>
      <w:pPr>
        <w:spacing w:after="200"/>
      </w:pPr>
    </w:p>
    <w:p>
      <w:pPr>
        <w:pStyle w:val="Heading1"/>
      </w:pPr>
      <w:r>
        <w:t xml:space="preserve">Authentification et sécurité</w:t>
      </w:r>
    </w:p>
    <w:p>
      <w:pPr>
        <w:spacing w:after="100"/>
      </w:pPr>
      <w:r>
        <w:t xml:space="preserve">Les API du projet utilisent des mécanismes d'authentification afin de protéger les ressources accessibles.</w:t>
      </w:r>
    </w:p>
    <w:p>
      <w:pPr>
        <w:spacing w:after="100"/>
      </w:pPr>
      <w:r>
        <w:t xml:space="preserve">La sécurité comprend notamment :</w:t>
      </w:r>
    </w:p>
    <w:p>
      <w:pPr>
        <w:pStyle w:val="ListParagraph"/>
        <w:numPr>
          <w:ilvl w:val="0"/>
          <w:numId w:val="1"/>
        </w:numPr>
      </w:pPr>
      <w:r>
        <w:t xml:space="preserve">l'identification des utilisateurs ;</w:t>
      </w:r>
    </w:p>
    <w:p>
      <w:pPr>
        <w:pStyle w:val="ListParagraph"/>
        <w:numPr>
          <w:ilvl w:val="0"/>
          <w:numId w:val="1"/>
        </w:numPr>
      </w:pPr>
      <w:r>
        <w:t xml:space="preserve">la gestion des rôles et permissions ;</w:t>
      </w:r>
    </w:p>
    <w:p>
      <w:pPr>
        <w:pStyle w:val="ListParagraph"/>
        <w:numPr>
          <w:ilvl w:val="0"/>
          <w:numId w:val="1"/>
        </w:numPr>
      </w:pPr>
      <w:r>
        <w:t xml:space="preserve">la protection des routes sensibles ;</w:t>
      </w:r>
    </w:p>
    <w:p>
      <w:pPr>
        <w:pStyle w:val="ListParagraph"/>
        <w:numPr>
          <w:ilvl w:val="0"/>
          <w:numId w:val="1"/>
        </w:numPr>
      </w:pPr>
      <w:r>
        <w:t xml:space="preserve">la sécurisation des échanges entre les composants.</w:t>
      </w:r>
    </w:p>
    <w:p>
      <w:pPr>
        <w:spacing w:after="100"/>
      </w:pPr>
      <w:r>
        <w:t xml:space="preserve">Les composants liés à l'authentification comprennent notamment :</w:t>
      </w:r>
    </w:p>
    <w:p>
      <w:pPr>
        <w:pStyle w:val="ListParagraph"/>
        <w:numPr>
          <w:ilvl w:val="0"/>
          <w:numId w:val="1"/>
        </w:numPr>
      </w:pPr>
      <w:r>
        <w:t xml:space="preserve">Keycloak ;</w:t>
      </w:r>
    </w:p>
    <w:p>
      <w:pPr>
        <w:pStyle w:val="ListParagraph"/>
        <w:numPr>
          <w:ilvl w:val="0"/>
          <w:numId w:val="1"/>
        </w:numPr>
      </w:pPr>
      <w:r>
        <w:t xml:space="preserve">RBER Connect.</w:t>
      </w:r>
    </w:p>
    <w:p>
      <w:pPr>
        <w:spacing w:after="200"/>
      </w:pPr>
    </w:p>
    <w:p>
      <w:pPr>
        <w:pStyle w:val="Heading1"/>
      </w:pPr>
      <w:r>
        <w:t xml:space="preserve">Communication entre les microservices</w:t>
      </w:r>
    </w:p>
    <w:p>
      <w:pPr>
        <w:spacing w:after="100"/>
      </w:pPr>
      <w:r>
        <w:t xml:space="preserve">Les différents services backend communiquent entre eux afin d'échanger les informations nécessaires au fonctionnement de la plateforme.</w:t>
      </w:r>
    </w:p>
    <w:p>
      <w:pPr>
        <w:spacing w:after="100"/>
      </w:pPr>
      <w:r>
        <w:t xml:space="preserve">La communication inter-services repose notamment sur :</w:t>
      </w:r>
    </w:p>
    <w:p>
      <w:pPr>
        <w:pStyle w:val="Heading2"/>
      </w:pPr>
      <w:r>
        <w:t xml:space="preserve">RabbitMQ</w:t>
      </w:r>
    </w:p>
    <w:p>
      <w:pPr>
        <w:spacing w:after="100"/>
      </w:pPr>
      <w:r>
        <w:t xml:space="preserve">RabbitMQ permet :</w:t>
      </w:r>
    </w:p>
    <w:p>
      <w:pPr>
        <w:pStyle w:val="ListParagraph"/>
        <w:numPr>
          <w:ilvl w:val="0"/>
          <w:numId w:val="1"/>
        </w:numPr>
      </w:pPr>
      <w:r>
        <w:t xml:space="preserve">la communication asynchrone entre services ;</w:t>
      </w:r>
    </w:p>
    <w:p>
      <w:pPr>
        <w:pStyle w:val="ListParagraph"/>
        <w:numPr>
          <w:ilvl w:val="0"/>
          <w:numId w:val="1"/>
        </w:numPr>
      </w:pPr>
      <w:r>
        <w:t xml:space="preserve">l'échange d'événements ;</w:t>
      </w:r>
    </w:p>
    <w:p>
      <w:pPr>
        <w:pStyle w:val="ListParagraph"/>
        <w:numPr>
          <w:ilvl w:val="0"/>
          <w:numId w:val="1"/>
        </w:numPr>
      </w:pPr>
      <w:r>
        <w:t xml:space="preserve">le découplage entre les composants ;</w:t>
      </w:r>
    </w:p>
    <w:p>
      <w:pPr>
        <w:pStyle w:val="ListParagraph"/>
        <w:numPr>
          <w:ilvl w:val="0"/>
          <w:numId w:val="1"/>
        </w:numPr>
      </w:pPr>
      <w:r>
        <w:t xml:space="preserve">l'amélioration de la fiabilité du système.</w:t>
      </w:r>
    </w:p>
    <w:p>
      <w:pPr>
        <w:spacing w:after="200"/>
      </w:pPr>
      <w:r>
        <w:t xml:space="preserve">Cette approche permet aux services de fonctionner de manière indépendante tout en collaborant efficacement.</w:t>
      </w:r>
    </w:p>
    <w:p>
      <w:pPr>
        <w:pStyle w:val="Heading1"/>
      </w:pPr>
      <w:r>
        <w:t xml:space="preserve">Organisation des endpoints</w:t>
      </w:r>
    </w:p>
    <w:p>
      <w:pPr>
        <w:spacing w:after="100"/>
      </w:pPr>
      <w:r>
        <w:t xml:space="preserve">Chaque service backend expose des endpoints permettant d'accéder aux fonctionnalités qu'il fournit.</w:t>
      </w:r>
    </w:p>
    <w:p>
      <w:pPr>
        <w:spacing w:after="100"/>
      </w:pPr>
      <w:r>
        <w:t xml:space="preserve">Chaque endpoint doit être documenté avec les informations suivantes :</w:t>
      </w:r>
    </w:p>
    <w:p>
      <w:pPr>
        <w:pStyle w:val="ListParagraph"/>
        <w:numPr>
          <w:ilvl w:val="0"/>
          <w:numId w:val="1"/>
        </w:numPr>
      </w:pPr>
      <w:r>
        <w:t xml:space="preserve">méthode HTTP utilisée ;</w:t>
      </w:r>
    </w:p>
    <w:p>
      <w:pPr>
        <w:pStyle w:val="ListParagraph"/>
        <w:numPr>
          <w:ilvl w:val="0"/>
          <w:numId w:val="1"/>
        </w:numPr>
      </w:pPr>
      <w:r>
        <w:t xml:space="preserve">URL de l'endpoint ;</w:t>
      </w:r>
    </w:p>
    <w:p>
      <w:pPr>
        <w:pStyle w:val="ListParagraph"/>
        <w:numPr>
          <w:ilvl w:val="0"/>
          <w:numId w:val="1"/>
        </w:numPr>
      </w:pPr>
      <w:r>
        <w:t xml:space="preserve">description de la fonctionnalité ;</w:t>
      </w:r>
    </w:p>
    <w:p>
      <w:pPr>
        <w:pStyle w:val="ListParagraph"/>
        <w:numPr>
          <w:ilvl w:val="0"/>
          <w:numId w:val="1"/>
        </w:numPr>
      </w:pPr>
      <w:r>
        <w:t xml:space="preserve">paramètres nécessaires ;</w:t>
      </w:r>
    </w:p>
    <w:p>
      <w:pPr>
        <w:pStyle w:val="ListParagraph"/>
        <w:numPr>
          <w:ilvl w:val="0"/>
          <w:numId w:val="1"/>
        </w:numPr>
      </w:pPr>
      <w:r>
        <w:t xml:space="preserve">format des données envoyées ;</w:t>
      </w:r>
    </w:p>
    <w:p>
      <w:pPr>
        <w:pStyle w:val="ListParagraph"/>
        <w:numPr>
          <w:ilvl w:val="0"/>
          <w:numId w:val="1"/>
        </w:numPr>
      </w:pPr>
      <w:r>
        <w:t xml:space="preserve">format de la réponse ;</w:t>
      </w:r>
    </w:p>
    <w:p>
      <w:pPr>
        <w:pStyle w:val="ListParagraph"/>
        <w:numPr>
          <w:ilvl w:val="0"/>
          <w:numId w:val="1"/>
        </w:numPr>
      </w:pPr>
      <w:r>
        <w:t xml:space="preserve">erreurs possibles.</w:t>
      </w:r>
    </w:p>
    <w:p>
      <w:pPr>
        <w:spacing w:after="200"/>
      </w:pPr>
    </w:p>
    <w:p>
      <w:pPr>
        <w:pStyle w:val="Heading1"/>
      </w:pPr>
      <w:r>
        <w:t xml:space="preserve">Exemple de documentation d'un endpoint</w:t>
      </w:r>
    </w:p>
    <w:p>
      <w:pPr>
        <w:pStyle w:val="Heading2"/>
      </w:pPr>
      <w:r>
        <w:t xml:space="preserve">Récupération d'une ressource</w:t>
      </w:r>
    </w:p>
    <w:p>
      <w:pPr>
        <w:spacing w:after="100"/>
      </w:pPr>
      <w:r>
        <w:t xml:space="preserve">Méthode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GET</w:t>
      </w:r>
    </w:p>
    <w:p>
      <w:pPr>
        <w:spacing w:after="100"/>
      </w:pPr>
      <w:r>
        <w:t xml:space="preserve">URL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/api/resource</w:t>
      </w:r>
    </w:p>
    <w:p>
      <w:pPr>
        <w:spacing w:after="100"/>
      </w:pPr>
      <w:r>
        <w:t xml:space="preserve">Réponse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{</w:t>
      </w:r>
      <w:r>
        <w:rPr>
          <w:rFonts w:ascii="Consolas" w:cs="Consolas" w:eastAsia="Consolas" w:hAnsi="Consolas"/>
          <w:sz w:val="19"/>
          <w:szCs w:val="19"/>
        </w:rPr>
        <w:br/>
        <w:t xml:space="preserve">  "id": 1,</w:t>
      </w:r>
      <w:r>
        <w:rPr>
          <w:rFonts w:ascii="Consolas" w:cs="Consolas" w:eastAsia="Consolas" w:hAnsi="Consolas"/>
          <w:sz w:val="19"/>
          <w:szCs w:val="19"/>
        </w:rPr>
        <w:br/>
        <w:t xml:space="preserve">  "name": "Exemple"</w:t>
      </w:r>
      <w:r>
        <w:rPr>
          <w:rFonts w:ascii="Consolas" w:cs="Consolas" w:eastAsia="Consolas" w:hAnsi="Consolas"/>
          <w:sz w:val="19"/>
          <w:szCs w:val="19"/>
        </w:rPr>
        <w:br/>
        <w:t xml:space="preserve">}</w:t>
      </w:r>
    </w:p>
    <w:p>
      <w:pPr>
        <w:spacing w:after="200"/>
      </w:pPr>
    </w:p>
    <w:p>
      <w:pPr>
        <w:pStyle w:val="Heading1"/>
      </w:pPr>
      <w:r>
        <w:t xml:space="preserve">Gestion des erreurs</w:t>
      </w:r>
    </w:p>
    <w:p>
      <w:pPr>
        <w:spacing w:after="100"/>
      </w:pPr>
      <w:r>
        <w:t xml:space="preserve">Les API doivent retourner des réponses explicites lorsqu'une erreur survient.</w:t>
      </w:r>
    </w:p>
    <w:p>
      <w:pPr>
        <w:spacing w:after="100"/>
      </w:pPr>
      <w:r>
        <w:t xml:space="preserve">Les erreurs peuvent concerner :</w:t>
      </w:r>
    </w:p>
    <w:p>
      <w:pPr>
        <w:pStyle w:val="ListParagraph"/>
        <w:numPr>
          <w:ilvl w:val="0"/>
          <w:numId w:val="1"/>
        </w:numPr>
      </w:pPr>
      <w:r>
        <w:t xml:space="preserve">une requête invalide ;</w:t>
      </w:r>
    </w:p>
    <w:p>
      <w:pPr>
        <w:pStyle w:val="ListParagraph"/>
        <w:numPr>
          <w:ilvl w:val="0"/>
          <w:numId w:val="1"/>
        </w:numPr>
      </w:pPr>
      <w:r>
        <w:t xml:space="preserve">une ressource inexistante ;</w:t>
      </w:r>
    </w:p>
    <w:p>
      <w:pPr>
        <w:pStyle w:val="ListParagraph"/>
        <w:numPr>
          <w:ilvl w:val="0"/>
          <w:numId w:val="1"/>
        </w:numPr>
      </w:pPr>
      <w:r>
        <w:t xml:space="preserve">un problème d'authentification ;</w:t>
      </w:r>
    </w:p>
    <w:p>
      <w:pPr>
        <w:pStyle w:val="ListParagraph"/>
        <w:numPr>
          <w:ilvl w:val="0"/>
          <w:numId w:val="1"/>
        </w:numPr>
      </w:pPr>
      <w:r>
        <w:t xml:space="preserve">une erreur interne du serveur.</w:t>
      </w:r>
    </w:p>
    <w:p>
      <w:pPr>
        <w:spacing w:after="100"/>
      </w:pPr>
      <w:r>
        <w:t xml:space="preserve">Exemple :</w:t>
      </w:r>
    </w:p>
    <w:p>
      <w:pPr>
        <w:pBdr>
          <w:top w:val="single" w:color="D8E0E7" w:sz="4"/>
          <w:bottom w:val="single" w:color="D8E0E7" w:sz="4"/>
          <w:left w:val="single" w:color="D8E0E7" w:sz="4"/>
          <w:right w:val="single" w:color="D8E0E7" w:sz="4"/>
        </w:pBdr>
        <w:shd w:fill="F5F7F9" w:val="clear"/>
        <w:spacing w:after="200" w:before="100"/>
      </w:pPr>
      <w:r>
        <w:rPr>
          <w:rFonts w:ascii="Consolas" w:cs="Consolas" w:eastAsia="Consolas" w:hAnsi="Consolas"/>
          <w:sz w:val="19"/>
          <w:szCs w:val="19"/>
        </w:rPr>
        <w:t xml:space="preserve">{</w:t>
      </w:r>
      <w:r>
        <w:rPr>
          <w:rFonts w:ascii="Consolas" w:cs="Consolas" w:eastAsia="Consolas" w:hAnsi="Consolas"/>
          <w:sz w:val="19"/>
          <w:szCs w:val="19"/>
        </w:rPr>
        <w:br/>
        <w:t xml:space="preserve">  "success": false,</w:t>
      </w:r>
      <w:r>
        <w:rPr>
          <w:rFonts w:ascii="Consolas" w:cs="Consolas" w:eastAsia="Consolas" w:hAnsi="Consolas"/>
          <w:sz w:val="19"/>
          <w:szCs w:val="19"/>
        </w:rPr>
        <w:br/>
        <w:t xml:space="preserve">  "message": "Ressource introuvable"</w:t>
      </w:r>
      <w:r>
        <w:rPr>
          <w:rFonts w:ascii="Consolas" w:cs="Consolas" w:eastAsia="Consolas" w:hAnsi="Consolas"/>
          <w:sz w:val="19"/>
          <w:szCs w:val="19"/>
        </w:rPr>
        <w:br/>
        <w:t xml:space="preserve">}</w:t>
      </w:r>
    </w:p>
    <w:p>
      <w:pPr>
        <w:spacing w:after="200"/>
      </w:pPr>
    </w:p>
    <w:p>
      <w:pPr>
        <w:pStyle w:val="Heading1"/>
      </w:pPr>
      <w:r>
        <w:t xml:space="preserve">Documentation et tests des API</w:t>
      </w:r>
    </w:p>
    <w:p>
      <w:pPr>
        <w:spacing w:after="100"/>
      </w:pPr>
      <w:r>
        <w:t xml:space="preserve">Les API doivent être testées et documentées afin de faciliter leur utilisation et leur maintenance.</w:t>
      </w:r>
    </w:p>
    <w:p>
      <w:pPr>
        <w:spacing w:after="100"/>
      </w:pPr>
      <w:r>
        <w:t xml:space="preserve">Les outils pouvant être utilisés sont notamment :</w:t>
      </w:r>
    </w:p>
    <w:p>
      <w:pPr>
        <w:pStyle w:val="ListParagraph"/>
        <w:numPr>
          <w:ilvl w:val="0"/>
          <w:numId w:val="1"/>
        </w:numPr>
      </w:pPr>
      <w:r>
        <w:t xml:space="preserve">Postman ;</w:t>
      </w:r>
    </w:p>
    <w:p>
      <w:pPr>
        <w:pStyle w:val="ListParagraph"/>
        <w:numPr>
          <w:ilvl w:val="0"/>
          <w:numId w:val="1"/>
        </w:numPr>
      </w:pPr>
      <w:r>
        <w:t xml:space="preserve">Swagger / OpenAPI ;</w:t>
      </w:r>
    </w:p>
    <w:p>
      <w:pPr>
        <w:pStyle w:val="ListParagraph"/>
        <w:numPr>
          <w:ilvl w:val="0"/>
          <w:numId w:val="1"/>
        </w:numPr>
      </w:pPr>
      <w:r>
        <w:t xml:space="preserve">outils de tests automatisés.</w:t>
      </w:r>
    </w:p>
    <w:p>
      <w:pPr>
        <w:spacing w:after="200"/>
      </w:pPr>
    </w:p>
    <w:p>
      <w:pPr>
        <w:pStyle w:val="Heading1"/>
      </w:pPr>
      <w:r>
        <w:t xml:space="preserve">Bonnes pratiques API</w:t>
      </w:r>
    </w:p>
    <w:p>
      <w:pPr>
        <w:spacing w:after="100"/>
      </w:pPr>
      <w:r>
        <w:t xml:space="preserve">Les développements API doivent respecter plusieurs bonnes pratiques :</w:t>
      </w:r>
    </w:p>
    <w:p>
      <w:pPr>
        <w:pStyle w:val="ListParagraph"/>
        <w:numPr>
          <w:ilvl w:val="0"/>
          <w:numId w:val="1"/>
        </w:numPr>
      </w:pPr>
      <w:r>
        <w:t xml:space="preserve">utiliser des noms de ressources clairs ;</w:t>
      </w:r>
    </w:p>
    <w:p>
      <w:pPr>
        <w:pStyle w:val="ListParagraph"/>
        <w:numPr>
          <w:ilvl w:val="0"/>
          <w:numId w:val="1"/>
        </w:numPr>
      </w:pPr>
      <w:r>
        <w:t xml:space="preserve">respecter les conventions REST ;</w:t>
      </w:r>
    </w:p>
    <w:p>
      <w:pPr>
        <w:pStyle w:val="ListParagraph"/>
        <w:numPr>
          <w:ilvl w:val="0"/>
          <w:numId w:val="1"/>
        </w:numPr>
      </w:pPr>
      <w:r>
        <w:t xml:space="preserve">retourner des réponses cohérentes ;</w:t>
      </w:r>
    </w:p>
    <w:p>
      <w:pPr>
        <w:pStyle w:val="ListParagraph"/>
        <w:numPr>
          <w:ilvl w:val="0"/>
          <w:numId w:val="1"/>
        </w:numPr>
      </w:pPr>
      <w:r>
        <w:t xml:space="preserve">sécuriser les endpoints sensibles ;</w:t>
      </w:r>
    </w:p>
    <w:p>
      <w:pPr>
        <w:pStyle w:val="ListParagraph"/>
        <w:numPr>
          <w:ilvl w:val="0"/>
          <w:numId w:val="1"/>
        </w:numPr>
      </w:pPr>
      <w:r>
        <w:t xml:space="preserve">documenter chaque modification ;</w:t>
      </w:r>
    </w:p>
    <w:p>
      <w:pPr>
        <w:pStyle w:val="ListParagraph"/>
        <w:numPr>
          <w:ilvl w:val="0"/>
          <w:numId w:val="1"/>
        </w:numPr>
      </w:pPr>
      <w:r>
        <w:t xml:space="preserve">maintenir une compatibilité entre les versions.</w:t>
      </w:r>
    </w:p>
    <w:p>
      <w:pPr>
        <w:spacing w:after="200"/>
      </w:pPr>
    </w:p>
    <w:p>
      <w:pPr>
        <w:pStyle w:val="Heading1"/>
      </w:pPr>
      <w:r>
        <w:t xml:space="preserve">Maintenance de la documentation API</w:t>
      </w:r>
    </w:p>
    <w:p>
      <w:pPr>
        <w:spacing w:after="100"/>
      </w:pPr>
      <w:r>
        <w:t xml:space="preserve">Toute modification concernant les API doit être accompagnée d'une mise à jour de cette documentation.</w:t>
      </w:r>
    </w:p>
    <w:p>
      <w:pPr>
        <w:spacing w:after="100"/>
      </w:pPr>
      <w:r>
        <w:t xml:space="preserve">Les développeurs doivent documenter :</w:t>
      </w:r>
    </w:p>
    <w:p>
      <w:pPr>
        <w:pStyle w:val="ListParagraph"/>
        <w:numPr>
          <w:ilvl w:val="0"/>
          <w:numId w:val="1"/>
        </w:numPr>
      </w:pPr>
      <w:r>
        <w:t xml:space="preserve">les nouveaux endpoints ;</w:t>
      </w:r>
    </w:p>
    <w:p>
      <w:pPr>
        <w:pStyle w:val="ListParagraph"/>
        <w:numPr>
          <w:ilvl w:val="0"/>
          <w:numId w:val="1"/>
        </w:numPr>
      </w:pPr>
      <w:r>
        <w:t xml:space="preserve">les modifications de paramètres ;</w:t>
      </w:r>
    </w:p>
    <w:p>
      <w:pPr>
        <w:pStyle w:val="ListParagraph"/>
        <w:numPr>
          <w:ilvl w:val="0"/>
          <w:numId w:val="1"/>
        </w:numPr>
      </w:pPr>
      <w:r>
        <w:t xml:space="preserve">les changements de structure des réponses ;</w:t>
      </w:r>
    </w:p>
    <w:p>
      <w:pPr>
        <w:pStyle w:val="ListParagraph"/>
        <w:numPr>
          <w:ilvl w:val="0"/>
          <w:numId w:val="1"/>
        </w:numPr>
      </w:pPr>
      <w:r>
        <w:t xml:space="preserve">les nouvelles règles de sécurité ;</w:t>
      </w:r>
    </w:p>
    <w:p>
      <w:pPr>
        <w:pStyle w:val="ListParagraph"/>
        <w:numPr>
          <w:ilvl w:val="0"/>
          <w:numId w:val="1"/>
        </w:numPr>
      </w:pPr>
      <w:r>
        <w:t xml:space="preserve">les évolutions des services.</w:t>
      </w:r>
    </w:p>
    <w:p>
      <w:pPr>
        <w:spacing w:after="200"/>
      </w:pPr>
    </w:p>
    <w:p>
      <w:pPr>
        <w:spacing w:after="100"/>
      </w:pPr>
      <w:r>
        <w:t xml:space="preserve">Cette page constitue la documentation générale des API du projet etudiant.bj.</w:t>
      </w:r>
    </w:p>
    <w:p>
      <w:pPr>
        <w:spacing w:after="100"/>
      </w:pPr>
      <w:r>
        <w:t xml:space="preserve">Les détails spécifiques de chaque endpoint seront ajoutés dans les sections dédiées aux différents services backend.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2026-08-20T08:17:03.768Z</dcterms:created>
  <dcterms:modified xsi:type="dcterms:W3CDTF">2026-08-20T08:17:03.781Z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